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8965" w14:textId="77777777" w:rsidR="0013185A" w:rsidRDefault="0013185A" w:rsidP="00131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A35C3" w14:textId="6145B61E" w:rsidR="00EE1A26" w:rsidRPr="0013185A" w:rsidRDefault="0013185A" w:rsidP="00131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5A">
        <w:rPr>
          <w:rFonts w:ascii="Times New Roman" w:hAnsi="Times New Roman" w:cs="Times New Roman"/>
          <w:b/>
          <w:bCs/>
          <w:sz w:val="24"/>
          <w:szCs w:val="24"/>
        </w:rPr>
        <w:t>NAFİYE ÖMER ŞEVKİ CİZRELİOĞLU ANAOKULU MÜDÜRLÜĞÜ</w:t>
      </w:r>
    </w:p>
    <w:p w14:paraId="5BD2A349" w14:textId="0EE76587" w:rsidR="0013185A" w:rsidRDefault="0013185A" w:rsidP="00131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85A">
        <w:rPr>
          <w:rFonts w:ascii="Times New Roman" w:hAnsi="Times New Roman" w:cs="Times New Roman"/>
          <w:b/>
          <w:bCs/>
          <w:sz w:val="24"/>
          <w:szCs w:val="24"/>
        </w:rPr>
        <w:t>SANAYİ TİPİ BUZDOLABI TEKNİK ŞARTNAMESİ</w:t>
      </w:r>
    </w:p>
    <w:p w14:paraId="6C034F0B" w14:textId="77777777" w:rsidR="0013185A" w:rsidRDefault="0013185A" w:rsidP="00131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EC48" w14:textId="77777777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666666"/>
          <w:kern w:val="0"/>
          <w:sz w:val="18"/>
          <w:szCs w:val="1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Cihaz endüstriyel dik tip çift kapılı olmalıdır </w:t>
      </w:r>
    </w:p>
    <w:p w14:paraId="5E7E3EC6" w14:textId="7A219AE3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Hacim: 1</w:t>
      </w:r>
      <w:r w:rsidR="00A22EA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4</w:t>
      </w: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00 litre</w:t>
      </w:r>
    </w:p>
    <w:p w14:paraId="2C3B1729" w14:textId="77777777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İç Sıcaklık: -2/+8°C</w:t>
      </w:r>
    </w:p>
    <w:p w14:paraId="71F44294" w14:textId="06A83E4C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Güç: </w:t>
      </w:r>
      <w:r w:rsidR="00A22EA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460</w:t>
      </w: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V/50Hz. 0,20kW</w:t>
      </w:r>
    </w:p>
    <w:p w14:paraId="42AB1AEE" w14:textId="77777777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Ölçüler: 140x71x207 cm</w:t>
      </w:r>
    </w:p>
    <w:p w14:paraId="3934FD58" w14:textId="77777777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Paketli Ölçü:150x75x220 cm</w:t>
      </w:r>
    </w:p>
    <w:p w14:paraId="15F92E2A" w14:textId="39EB246C" w:rsidR="0013185A" w:rsidRPr="0013185A" w:rsidRDefault="0013185A" w:rsidP="001318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Ağırlık: 190 kg</w:t>
      </w:r>
    </w:p>
    <w:p w14:paraId="16D362A5" w14:textId="7A443B25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60 mm İzolasyon kalınlığı</w:t>
      </w:r>
    </w:p>
    <w:p w14:paraId="467C167A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İç Gövde AISI 430 Paslanmaz Çelik</w:t>
      </w:r>
    </w:p>
    <w:p w14:paraId="21772B8D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Dış Gövde AISI 430 Paslanmaz Çelik</w:t>
      </w:r>
    </w:p>
    <w:p w14:paraId="73CE82E8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İç Derinlik 65 cm (GN 2/1 Kapasiteli)</w:t>
      </w:r>
    </w:p>
    <w:p w14:paraId="5480F172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35/40 kg/m Gazlı Çevre Dostu HCFC</w:t>
      </w:r>
    </w:p>
    <w:p w14:paraId="71BB834B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Free Poliüretan İzolasyon</w:t>
      </w:r>
    </w:p>
    <w:p w14:paraId="41A8CF21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Dijital Kumanda Paneli (Lae ve Dixell)</w:t>
      </w:r>
    </w:p>
    <w:p w14:paraId="041EFAA3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Otomatik Su Buharlaştırma Sistemi 190w</w:t>
      </w:r>
    </w:p>
    <w:p w14:paraId="3381E3EE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Sıcak Gazlı Otomatik Defrost</w:t>
      </w:r>
    </w:p>
    <w:p w14:paraId="1911FB74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Yüksekliği Ayarlanabilir Paslanmaz Ayaklar</w:t>
      </w:r>
    </w:p>
    <w:p w14:paraId="61E84A62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Kapı Açıldığında Otomati İç Aydınlanma</w:t>
      </w:r>
    </w:p>
    <w:p w14:paraId="277A891D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Özel Kapı Menteşe Sistemi</w:t>
      </w:r>
    </w:p>
    <w:p w14:paraId="22EAEC83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Temizlenebilir ve Sökülebilir Manyetik Kapı Contası</w:t>
      </w:r>
    </w:p>
    <w:p w14:paraId="2980224D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CFC Free Soğutma Gazı: R 134 A / R 404 A</w:t>
      </w:r>
    </w:p>
    <w:p w14:paraId="33B0AD1B" w14:textId="77777777" w:rsidR="0013185A" w:rsidRPr="0013185A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Dış Ortam Sıcaklığı +43 C</w:t>
      </w:r>
    </w:p>
    <w:p w14:paraId="1BEDA314" w14:textId="77777777" w:rsidR="0013185A" w:rsidRPr="00A22EA2" w:rsidRDefault="0013185A" w:rsidP="001318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Dış Ortam Nem </w:t>
      </w:r>
      <w:proofErr w:type="gramStart"/>
      <w:r w:rsidRPr="0013185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%65</w:t>
      </w:r>
      <w:proofErr w:type="gramEnd"/>
    </w:p>
    <w:p w14:paraId="1CFCD0C1" w14:textId="6B780497" w:rsidR="00A22EA2" w:rsidRPr="00A22EA2" w:rsidRDefault="00A22EA2" w:rsidP="00A22EA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A22E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Ürün İç Sıcaklığı -2 / +8 Derece Arası Çalışma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lıdır</w:t>
      </w:r>
    </w:p>
    <w:p w14:paraId="1BB7BFB6" w14:textId="7FEC3F0B" w:rsidR="00A22EA2" w:rsidRPr="00A22EA2" w:rsidRDefault="00A22EA2" w:rsidP="00A22EA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A22E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 xml:space="preserve">Ürün 430 Kalite 2B Paslanmaz Krom Çelikten </w:t>
      </w:r>
      <w:r w:rsidRPr="00A22E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Ür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etilmelidir.</w:t>
      </w:r>
    </w:p>
    <w:p w14:paraId="3C0604FF" w14:textId="77777777" w:rsidR="00A22EA2" w:rsidRP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7F15C83" w14:textId="77777777" w:rsidR="00A22EA2" w:rsidRDefault="00A22EA2" w:rsidP="00A22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B6DC3B4" w14:textId="77777777" w:rsidR="00A22EA2" w:rsidRDefault="00A22EA2" w:rsidP="00A22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01BA10C" w14:textId="77777777" w:rsidR="00A22EA2" w:rsidRDefault="00A22EA2" w:rsidP="00A22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9B520CD" w14:textId="1B82F2FB" w:rsidR="00A22EA2" w:rsidRDefault="00A22EA2" w:rsidP="00A22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/03/2024                                                                                                    15/03/2024</w:t>
      </w:r>
    </w:p>
    <w:p w14:paraId="45FCC0F5" w14:textId="0E070890" w:rsidR="00A22EA2" w:rsidRPr="00A22EA2" w:rsidRDefault="00A22EA2" w:rsidP="00A22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Yüklenici Firma                                                                                     Ömer ERGENEKON</w:t>
      </w:r>
    </w:p>
    <w:p w14:paraId="2466C06E" w14:textId="77777777" w:rsid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E517CFD" w14:textId="77777777" w:rsid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64BE94B2" w14:textId="77777777" w:rsid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20C0898" w14:textId="77777777" w:rsidR="00A22EA2" w:rsidRP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C9949EF" w14:textId="77777777" w:rsidR="00A22EA2" w:rsidRPr="00A22EA2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90A9BCD" w14:textId="77777777" w:rsidR="00A22EA2" w:rsidRPr="0013185A" w:rsidRDefault="00A22EA2" w:rsidP="00A22EA2">
      <w:pPr>
        <w:shd w:val="clear" w:color="auto" w:fill="FFFFFF"/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47F4C4F4" w14:textId="1513EEC0" w:rsidR="0013185A" w:rsidRPr="0013185A" w:rsidRDefault="0013185A" w:rsidP="0013185A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185A" w:rsidRPr="0013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485"/>
    <w:multiLevelType w:val="multilevel"/>
    <w:tmpl w:val="148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9511D"/>
    <w:multiLevelType w:val="multilevel"/>
    <w:tmpl w:val="3AE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4195"/>
    <w:multiLevelType w:val="multilevel"/>
    <w:tmpl w:val="58C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54185"/>
    <w:multiLevelType w:val="multilevel"/>
    <w:tmpl w:val="A2B8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416F"/>
    <w:multiLevelType w:val="hybridMultilevel"/>
    <w:tmpl w:val="922AD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740F"/>
    <w:multiLevelType w:val="multilevel"/>
    <w:tmpl w:val="7C6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512823">
    <w:abstractNumId w:val="4"/>
  </w:num>
  <w:num w:numId="2" w16cid:durableId="1834251234">
    <w:abstractNumId w:val="5"/>
  </w:num>
  <w:num w:numId="3" w16cid:durableId="1444887767">
    <w:abstractNumId w:val="1"/>
  </w:num>
  <w:num w:numId="4" w16cid:durableId="1642267179">
    <w:abstractNumId w:val="0"/>
  </w:num>
  <w:num w:numId="5" w16cid:durableId="1072431906">
    <w:abstractNumId w:val="3"/>
  </w:num>
  <w:num w:numId="6" w16cid:durableId="185037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A"/>
    <w:rsid w:val="0013185A"/>
    <w:rsid w:val="005D70FA"/>
    <w:rsid w:val="00643F77"/>
    <w:rsid w:val="007B026E"/>
    <w:rsid w:val="00A22EA2"/>
    <w:rsid w:val="00EB47F3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EFA7"/>
  <w15:chartTrackingRefBased/>
  <w15:docId w15:val="{5E2E0BEE-C87A-4825-A741-A93380C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>KiNGHaZe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Ergenekon</dc:creator>
  <cp:keywords/>
  <dc:description/>
  <cp:lastModifiedBy>Ömer Ergenekon</cp:lastModifiedBy>
  <cp:revision>3</cp:revision>
  <dcterms:created xsi:type="dcterms:W3CDTF">2024-03-15T10:19:00Z</dcterms:created>
  <dcterms:modified xsi:type="dcterms:W3CDTF">2024-03-15T10:31:00Z</dcterms:modified>
</cp:coreProperties>
</file>